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D" w:rsidRPr="00B12B1F" w:rsidRDefault="00200ACD" w:rsidP="002E1B49">
      <w:pPr>
        <w:spacing w:after="0" w:line="240" w:lineRule="auto"/>
        <w:jc w:val="center"/>
        <w:rPr>
          <w:sz w:val="36"/>
        </w:rPr>
      </w:pPr>
      <w:r w:rsidRPr="00B12B1F">
        <w:rPr>
          <w:sz w:val="36"/>
        </w:rPr>
        <w:t>Pennsylvania Recreation and Park Society</w:t>
      </w:r>
    </w:p>
    <w:p w:rsidR="008B4D57" w:rsidRPr="00B12B1F" w:rsidRDefault="008B4D57" w:rsidP="002E1B49">
      <w:pPr>
        <w:spacing w:after="0" w:line="240" w:lineRule="auto"/>
        <w:jc w:val="center"/>
        <w:rPr>
          <w:b/>
          <w:sz w:val="32"/>
        </w:rPr>
      </w:pPr>
      <w:r w:rsidRPr="00B12B1F">
        <w:rPr>
          <w:b/>
          <w:sz w:val="32"/>
        </w:rPr>
        <w:t>Application for Continuing Education Unit Support</w:t>
      </w:r>
    </w:p>
    <w:p w:rsidR="0076315A" w:rsidRPr="0097231D" w:rsidRDefault="0076315A" w:rsidP="0076315A">
      <w:pPr>
        <w:spacing w:after="0" w:line="240" w:lineRule="auto"/>
        <w:rPr>
          <w:rFonts w:cs="Arial"/>
          <w:b/>
          <w:i/>
          <w:sz w:val="12"/>
        </w:rPr>
      </w:pPr>
    </w:p>
    <w:p w:rsidR="00DA662E" w:rsidRDefault="00DA662E" w:rsidP="00DA662E">
      <w:pPr>
        <w:spacing w:after="0" w:line="240" w:lineRule="auto"/>
        <w:ind w:firstLine="360"/>
        <w:rPr>
          <w:rFonts w:cs="Arial"/>
          <w:b/>
          <w:sz w:val="28"/>
        </w:rPr>
      </w:pPr>
      <w:r>
        <w:rPr>
          <w:rFonts w:cs="Arial"/>
          <w:b/>
          <w:sz w:val="28"/>
        </w:rPr>
        <w:t>INSTRUCTIONS</w:t>
      </w: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APPLICATION</w:t>
      </w:r>
    </w:p>
    <w:p w:rsidR="001E44F3" w:rsidRPr="00CA7631" w:rsidRDefault="0076315A" w:rsidP="001E44F3">
      <w:pPr>
        <w:spacing w:after="0" w:line="240" w:lineRule="auto"/>
        <w:ind w:left="720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Complete application and submit electronically to </w:t>
      </w:r>
      <w:hyperlink r:id="rId8" w:history="1">
        <w:r w:rsidR="006F16DE">
          <w:rPr>
            <w:rStyle w:val="Hyperlink"/>
            <w:rFonts w:cs="Arial"/>
            <w:sz w:val="20"/>
          </w:rPr>
          <w:t>danh@prps.org</w:t>
        </w:r>
      </w:hyperlink>
      <w:r w:rsidR="00EF5532">
        <w:rPr>
          <w:rFonts w:cs="Arial"/>
          <w:sz w:val="20"/>
        </w:rPr>
        <w:t xml:space="preserve"> </w:t>
      </w:r>
      <w:r w:rsidR="006F493C" w:rsidRPr="00CA7631">
        <w:rPr>
          <w:rFonts w:cs="Arial"/>
          <w:sz w:val="20"/>
        </w:rPr>
        <w:t>with subject “CEU Application.”</w:t>
      </w:r>
      <w:r w:rsidR="001E44F3" w:rsidRPr="00CA7631">
        <w:rPr>
          <w:rFonts w:cs="Arial"/>
          <w:sz w:val="20"/>
        </w:rPr>
        <w:t xml:space="preserve"> Mail a $</w:t>
      </w:r>
      <w:r w:rsidR="00DA2FBE">
        <w:rPr>
          <w:rFonts w:cs="Arial"/>
          <w:sz w:val="20"/>
        </w:rPr>
        <w:t>5</w:t>
      </w:r>
      <w:r w:rsidR="001E44F3" w:rsidRPr="00CA7631">
        <w:rPr>
          <w:rFonts w:cs="Arial"/>
          <w:sz w:val="20"/>
        </w:rPr>
        <w:t>0.00 non-refundable processing fee to PA Recre</w:t>
      </w:r>
      <w:r w:rsidR="000D2F06" w:rsidRPr="00CA7631">
        <w:rPr>
          <w:rFonts w:cs="Arial"/>
          <w:sz w:val="20"/>
        </w:rPr>
        <w:t>ation and Park Society (PRPS) at the address below.</w:t>
      </w:r>
    </w:p>
    <w:p w:rsidR="001E44F3" w:rsidRPr="00234A5E" w:rsidRDefault="001E44F3" w:rsidP="000D2F06">
      <w:pPr>
        <w:spacing w:after="0" w:line="240" w:lineRule="auto"/>
        <w:ind w:firstLine="720"/>
        <w:rPr>
          <w:rFonts w:cs="Arial"/>
          <w:b/>
          <w:i/>
        </w:rPr>
      </w:pPr>
      <w:r w:rsidRPr="00234A5E">
        <w:rPr>
          <w:rFonts w:cs="Arial"/>
          <w:b/>
          <w:i/>
        </w:rPr>
        <w:t>OR</w:t>
      </w:r>
    </w:p>
    <w:p w:rsidR="001E44F3" w:rsidRPr="00CA7631" w:rsidRDefault="001E44F3" w:rsidP="001E44F3">
      <w:pPr>
        <w:spacing w:after="0" w:line="240" w:lineRule="auto"/>
        <w:rPr>
          <w:rFonts w:cs="Arial"/>
          <w:sz w:val="20"/>
        </w:rPr>
      </w:pPr>
      <w:r w:rsidRPr="000D2F06">
        <w:rPr>
          <w:rFonts w:cs="Arial"/>
        </w:rPr>
        <w:tab/>
      </w:r>
      <w:r w:rsidRPr="00CA7631">
        <w:rPr>
          <w:rFonts w:cs="Arial"/>
          <w:sz w:val="20"/>
        </w:rPr>
        <w:t>Complete application and submit it along with a $</w:t>
      </w:r>
      <w:r w:rsidR="00DA2FBE">
        <w:rPr>
          <w:rFonts w:cs="Arial"/>
          <w:sz w:val="20"/>
        </w:rPr>
        <w:t>5</w:t>
      </w:r>
      <w:r w:rsidRPr="00CA7631">
        <w:rPr>
          <w:rFonts w:cs="Arial"/>
          <w:sz w:val="20"/>
        </w:rPr>
        <w:t xml:space="preserve">0.00 non-refundable processing fee to the address </w:t>
      </w:r>
      <w:r w:rsidR="000D2F06" w:rsidRPr="00CA7631">
        <w:rPr>
          <w:rFonts w:cs="Arial"/>
          <w:sz w:val="20"/>
        </w:rPr>
        <w:t>below</w:t>
      </w:r>
      <w:r w:rsidRPr="00CA7631">
        <w:rPr>
          <w:rFonts w:cs="Arial"/>
          <w:sz w:val="20"/>
        </w:rPr>
        <w:t>.</w:t>
      </w:r>
    </w:p>
    <w:p w:rsidR="00D111F4" w:rsidRPr="00D111F4" w:rsidRDefault="00D111F4" w:rsidP="00D111F4">
      <w:pPr>
        <w:spacing w:after="0" w:line="240" w:lineRule="auto"/>
        <w:ind w:firstLine="72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PA Recreation and Park Society</w:t>
      </w:r>
    </w:p>
    <w:p w:rsidR="000D2F06" w:rsidRPr="00CA7631" w:rsidRDefault="000D2F06" w:rsidP="00D111F4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Attn: CEU Application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2131 Sandy Drive</w:t>
      </w:r>
    </w:p>
    <w:p w:rsidR="000D2F06" w:rsidRPr="00CA7631" w:rsidRDefault="000D2F06" w:rsidP="000D2F06">
      <w:pPr>
        <w:spacing w:after="0" w:line="240" w:lineRule="auto"/>
        <w:ind w:firstLine="720"/>
        <w:rPr>
          <w:rFonts w:cs="Arial"/>
          <w:b/>
          <w:i/>
          <w:sz w:val="20"/>
        </w:rPr>
      </w:pPr>
      <w:r w:rsidRPr="00CA7631">
        <w:rPr>
          <w:rFonts w:cs="Arial"/>
          <w:b/>
          <w:i/>
          <w:sz w:val="20"/>
        </w:rPr>
        <w:t>State College, PA 16803</w:t>
      </w:r>
    </w:p>
    <w:p w:rsidR="000D2F06" w:rsidRPr="0097231D" w:rsidRDefault="000D2F06" w:rsidP="001E44F3">
      <w:pPr>
        <w:spacing w:after="0" w:line="240" w:lineRule="auto"/>
        <w:rPr>
          <w:rFonts w:cs="Arial"/>
          <w:sz w:val="16"/>
        </w:rPr>
      </w:pP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b/>
          <w:i/>
        </w:rPr>
        <w:t>APPROVAL</w:t>
      </w:r>
    </w:p>
    <w:p w:rsidR="0076315A" w:rsidRDefault="0076315A" w:rsidP="00BD2C59">
      <w:pPr>
        <w:pStyle w:val="ListParagraph"/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Receive </w:t>
      </w:r>
      <w:r w:rsidR="00B12B1F" w:rsidRPr="00CA7631">
        <w:rPr>
          <w:rFonts w:cs="Arial"/>
          <w:sz w:val="20"/>
        </w:rPr>
        <w:t xml:space="preserve">approval to offer </w:t>
      </w:r>
      <w:r w:rsidRPr="00CA7631">
        <w:rPr>
          <w:rFonts w:cs="Arial"/>
          <w:sz w:val="20"/>
        </w:rPr>
        <w:t>continuing education unit</w:t>
      </w:r>
      <w:r w:rsidR="00B12B1F" w:rsidRPr="00CA7631">
        <w:rPr>
          <w:rFonts w:cs="Arial"/>
          <w:sz w:val="20"/>
        </w:rPr>
        <w:t>s</w:t>
      </w:r>
      <w:r w:rsidRPr="00CA7631">
        <w:rPr>
          <w:rFonts w:cs="Arial"/>
          <w:sz w:val="20"/>
        </w:rPr>
        <w:t xml:space="preserve"> (CEU) via </w:t>
      </w:r>
      <w:r w:rsidR="00B12B1F" w:rsidRPr="00CA7631">
        <w:rPr>
          <w:rFonts w:cs="Arial"/>
          <w:sz w:val="20"/>
        </w:rPr>
        <w:t xml:space="preserve">a </w:t>
      </w:r>
      <w:r w:rsidR="001E44F3" w:rsidRPr="00CA7631">
        <w:rPr>
          <w:rFonts w:cs="Arial"/>
          <w:sz w:val="20"/>
        </w:rPr>
        <w:t>letter from PRPS</w:t>
      </w:r>
      <w:r w:rsidR="00B12B1F" w:rsidRPr="00CA7631">
        <w:rPr>
          <w:rFonts w:cs="Arial"/>
          <w:sz w:val="20"/>
        </w:rPr>
        <w:t xml:space="preserve"> along with CEU F</w:t>
      </w:r>
      <w:r w:rsidRPr="00CA7631">
        <w:rPr>
          <w:rFonts w:cs="Arial"/>
          <w:sz w:val="20"/>
        </w:rPr>
        <w:t>orms and session sign-in sheets.</w:t>
      </w:r>
    </w:p>
    <w:p w:rsidR="00CA7631" w:rsidRPr="0097231D" w:rsidRDefault="00CA7631" w:rsidP="00BD2C59">
      <w:pPr>
        <w:pStyle w:val="ListParagraph"/>
        <w:spacing w:after="0" w:line="240" w:lineRule="auto"/>
        <w:rPr>
          <w:rFonts w:cs="Arial"/>
          <w:b/>
          <w:i/>
          <w:sz w:val="16"/>
        </w:rPr>
      </w:pP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COLLECT FEES</w:t>
      </w:r>
    </w:p>
    <w:p w:rsidR="0076315A" w:rsidRPr="00CA7631" w:rsidRDefault="0076315A" w:rsidP="00BD2C59">
      <w:pPr>
        <w:pStyle w:val="ListParagraph"/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>Collect fee</w:t>
      </w:r>
      <w:r w:rsidR="00B12B1F" w:rsidRPr="00CA7631">
        <w:rPr>
          <w:rFonts w:cs="Arial"/>
          <w:sz w:val="20"/>
        </w:rPr>
        <w:t>s</w:t>
      </w:r>
      <w:r w:rsidRPr="00CA7631">
        <w:rPr>
          <w:rFonts w:cs="Arial"/>
          <w:sz w:val="20"/>
        </w:rPr>
        <w:t xml:space="preserve"> from event attendees requiring CEU</w:t>
      </w:r>
      <w:r w:rsidR="00DA662E" w:rsidRPr="00CA7631">
        <w:rPr>
          <w:rFonts w:cs="Arial"/>
          <w:sz w:val="20"/>
        </w:rPr>
        <w:t>s</w:t>
      </w:r>
      <w:r w:rsidR="006F493C" w:rsidRPr="00CA7631">
        <w:rPr>
          <w:rFonts w:cs="Arial"/>
          <w:sz w:val="20"/>
        </w:rPr>
        <w:t xml:space="preserve">, </w:t>
      </w:r>
      <w:r w:rsidRPr="00CA7631">
        <w:rPr>
          <w:rFonts w:cs="Arial"/>
          <w:sz w:val="20"/>
        </w:rPr>
        <w:t>fees are as follows:</w:t>
      </w:r>
    </w:p>
    <w:p w:rsidR="0076315A" w:rsidRPr="00CA7631" w:rsidRDefault="006F493C" w:rsidP="0076315A">
      <w:pPr>
        <w:pStyle w:val="ListParagraph"/>
        <w:spacing w:after="0" w:line="240" w:lineRule="auto"/>
        <w:rPr>
          <w:rFonts w:cs="Arial"/>
          <w:i/>
          <w:sz w:val="20"/>
        </w:rPr>
      </w:pPr>
      <w:r w:rsidRPr="00CA7631">
        <w:rPr>
          <w:rFonts w:cs="Arial"/>
          <w:i/>
          <w:sz w:val="20"/>
        </w:rPr>
        <w:t>(Checks made payable to “PRPS”)</w:t>
      </w:r>
    </w:p>
    <w:p w:rsidR="006F493C" w:rsidRPr="0097231D" w:rsidRDefault="006F493C" w:rsidP="0076315A">
      <w:pPr>
        <w:pStyle w:val="ListParagraph"/>
        <w:spacing w:after="0" w:line="240" w:lineRule="auto"/>
        <w:rPr>
          <w:rFonts w:cs="Arial"/>
          <w:sz w:val="16"/>
        </w:rPr>
      </w:pPr>
    </w:p>
    <w:tbl>
      <w:tblPr>
        <w:tblStyle w:val="TableGrid"/>
        <w:tblW w:w="7328" w:type="dxa"/>
        <w:tblInd w:w="864" w:type="dxa"/>
        <w:tblLook w:val="04A0" w:firstRow="1" w:lastRow="0" w:firstColumn="1" w:lastColumn="0" w:noHBand="0" w:noVBand="1"/>
      </w:tblPr>
      <w:tblGrid>
        <w:gridCol w:w="3428"/>
        <w:gridCol w:w="2010"/>
        <w:gridCol w:w="1890"/>
      </w:tblGrid>
      <w:tr w:rsidR="0076315A" w:rsidRPr="000D2F06" w:rsidTr="0076315A">
        <w:tc>
          <w:tcPr>
            <w:tcW w:w="3428" w:type="dxa"/>
            <w:shd w:val="clear" w:color="auto" w:fill="D9D9D9" w:themeFill="background1" w:themeFillShade="D9"/>
          </w:tcPr>
          <w:p w:rsidR="0076315A" w:rsidRPr="000D2F06" w:rsidRDefault="0076315A" w:rsidP="0076315A">
            <w:pPr>
              <w:jc w:val="center"/>
              <w:rPr>
                <w:rFonts w:cs="Arial"/>
                <w:b/>
              </w:rPr>
            </w:pPr>
            <w:r w:rsidRPr="000D2F06">
              <w:rPr>
                <w:rFonts w:cs="Arial"/>
                <w:b/>
              </w:rPr>
              <w:t>Individual CEU Fees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76315A" w:rsidRPr="000D2F06" w:rsidRDefault="0076315A" w:rsidP="0076315A">
            <w:pPr>
              <w:jc w:val="center"/>
              <w:rPr>
                <w:rFonts w:cs="Arial"/>
                <w:b/>
              </w:rPr>
            </w:pPr>
            <w:r w:rsidRPr="000D2F06">
              <w:rPr>
                <w:rFonts w:cs="Arial"/>
                <w:b/>
              </w:rPr>
              <w:t>PRPS Members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6315A" w:rsidRPr="000D2F06" w:rsidRDefault="0076315A" w:rsidP="0076315A">
            <w:pPr>
              <w:jc w:val="center"/>
              <w:rPr>
                <w:rFonts w:cs="Arial"/>
                <w:b/>
              </w:rPr>
            </w:pPr>
            <w:r w:rsidRPr="000D2F06">
              <w:rPr>
                <w:rFonts w:cs="Arial"/>
                <w:b/>
              </w:rPr>
              <w:t>Non-members</w:t>
            </w:r>
          </w:p>
        </w:tc>
      </w:tr>
      <w:tr w:rsidR="0076315A" w:rsidRPr="000D2F06" w:rsidTr="0076315A">
        <w:tc>
          <w:tcPr>
            <w:tcW w:w="3428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CEUs for one day workshop</w:t>
            </w:r>
          </w:p>
        </w:tc>
        <w:tc>
          <w:tcPr>
            <w:tcW w:w="2010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$5.00/person</w:t>
            </w:r>
          </w:p>
        </w:tc>
        <w:tc>
          <w:tcPr>
            <w:tcW w:w="1890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$10.00/person</w:t>
            </w:r>
          </w:p>
        </w:tc>
      </w:tr>
      <w:tr w:rsidR="0076315A" w:rsidRPr="000D2F06" w:rsidTr="0076315A">
        <w:tc>
          <w:tcPr>
            <w:tcW w:w="3428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CEUs for multiple day workshop</w:t>
            </w:r>
          </w:p>
        </w:tc>
        <w:tc>
          <w:tcPr>
            <w:tcW w:w="2010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$10.00/person</w:t>
            </w:r>
          </w:p>
        </w:tc>
        <w:tc>
          <w:tcPr>
            <w:tcW w:w="1890" w:type="dxa"/>
          </w:tcPr>
          <w:p w:rsidR="0076315A" w:rsidRPr="00CA7631" w:rsidRDefault="0076315A" w:rsidP="0076315A">
            <w:pPr>
              <w:rPr>
                <w:rFonts w:cs="Arial"/>
                <w:sz w:val="20"/>
              </w:rPr>
            </w:pPr>
            <w:r w:rsidRPr="00CA7631">
              <w:rPr>
                <w:rFonts w:cs="Arial"/>
                <w:sz w:val="20"/>
              </w:rPr>
              <w:t>$20.00/person</w:t>
            </w:r>
          </w:p>
        </w:tc>
      </w:tr>
    </w:tbl>
    <w:p w:rsidR="00655E30" w:rsidRPr="0097231D" w:rsidRDefault="00655E30" w:rsidP="00655E30">
      <w:pPr>
        <w:spacing w:after="0" w:line="240" w:lineRule="auto"/>
        <w:ind w:firstLine="360"/>
        <w:rPr>
          <w:rFonts w:cs="Arial"/>
          <w:b/>
          <w:i/>
          <w:sz w:val="16"/>
        </w:rPr>
      </w:pPr>
    </w:p>
    <w:p w:rsidR="00BD2C59" w:rsidRPr="000D2F06" w:rsidRDefault="00234A5E" w:rsidP="00BD2C5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DELIVER CEU SIGN-IN SHEETS</w:t>
      </w:r>
      <w:r w:rsidR="00DA662E" w:rsidRPr="000D2F06">
        <w:rPr>
          <w:rFonts w:cs="Arial"/>
          <w:b/>
          <w:i/>
        </w:rPr>
        <w:t xml:space="preserve"> and </w:t>
      </w:r>
      <w:r>
        <w:rPr>
          <w:rFonts w:cs="Arial"/>
          <w:b/>
          <w:i/>
        </w:rPr>
        <w:t>PROCESS CEU FORMS</w:t>
      </w:r>
    </w:p>
    <w:p w:rsidR="00DA662E" w:rsidRPr="000D2F06" w:rsidRDefault="00DA662E" w:rsidP="00DA662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/>
          <w:i/>
        </w:rPr>
      </w:pPr>
      <w:r w:rsidRPr="000D2F06">
        <w:rPr>
          <w:rFonts w:cs="Arial"/>
          <w:b/>
          <w:i/>
        </w:rPr>
        <w:t>For a “Multiple Session Conference”</w:t>
      </w:r>
    </w:p>
    <w:p w:rsidR="00DA662E" w:rsidRPr="00CA7631" w:rsidRDefault="00DA662E" w:rsidP="00DA66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>Disperse CEU sign-in sheets at the start of each session. CEU recipients will sign these sheets, collect sheets upon the completion of each session.</w:t>
      </w:r>
    </w:p>
    <w:p w:rsidR="00DA662E" w:rsidRPr="00CA7631" w:rsidRDefault="00DA662E" w:rsidP="00DA66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Collect </w:t>
      </w:r>
      <w:r w:rsidR="00B12B1F" w:rsidRPr="00CA7631">
        <w:rPr>
          <w:rFonts w:cs="Arial"/>
          <w:sz w:val="20"/>
        </w:rPr>
        <w:t>CEU F</w:t>
      </w:r>
      <w:r w:rsidRPr="00CA7631">
        <w:rPr>
          <w:rFonts w:cs="Arial"/>
          <w:sz w:val="20"/>
        </w:rPr>
        <w:t xml:space="preserve">orms prior to the start of each session. Room hosts will complete the “Conference Coordinator’s Use Only” column (session length, initials) for that session and return the forms to individuals </w:t>
      </w:r>
      <w:r w:rsidR="00B12B1F" w:rsidRPr="00CA7631">
        <w:rPr>
          <w:rFonts w:cs="Arial"/>
          <w:sz w:val="20"/>
        </w:rPr>
        <w:t xml:space="preserve">at the end of the </w:t>
      </w:r>
      <w:r w:rsidRPr="00CA7631">
        <w:rPr>
          <w:rFonts w:cs="Arial"/>
          <w:sz w:val="20"/>
        </w:rPr>
        <w:t>session.</w:t>
      </w:r>
    </w:p>
    <w:p w:rsidR="00DA662E" w:rsidRPr="00CA7631" w:rsidRDefault="00DA662E" w:rsidP="00DA66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At the end of the conference, direct attendees to an individual who will total the attendees’ CEUs and complete the “Conference Coordinator’s Use </w:t>
      </w:r>
      <w:proofErr w:type="gramStart"/>
      <w:r w:rsidRPr="00CA7631">
        <w:rPr>
          <w:rFonts w:cs="Arial"/>
          <w:sz w:val="20"/>
        </w:rPr>
        <w:t>Only”</w:t>
      </w:r>
      <w:r w:rsidRPr="00CA7631">
        <w:rPr>
          <w:rFonts w:cs="Arial"/>
          <w:color w:val="FF0000"/>
          <w:sz w:val="20"/>
        </w:rPr>
        <w:t>*</w:t>
      </w:r>
      <w:proofErr w:type="gramEnd"/>
      <w:r w:rsidRPr="00CA7631">
        <w:rPr>
          <w:rFonts w:cs="Arial"/>
          <w:color w:val="FF0000"/>
          <w:sz w:val="20"/>
        </w:rPr>
        <w:t xml:space="preserve"> </w:t>
      </w:r>
      <w:r w:rsidRPr="00CA7631">
        <w:rPr>
          <w:rFonts w:cs="Arial"/>
          <w:sz w:val="20"/>
        </w:rPr>
        <w:t xml:space="preserve">portion </w:t>
      </w:r>
      <w:r w:rsidR="00B12B1F" w:rsidRPr="00CA7631">
        <w:rPr>
          <w:rFonts w:cs="Arial"/>
          <w:sz w:val="20"/>
        </w:rPr>
        <w:t>at the bottom of the CEU F</w:t>
      </w:r>
      <w:r w:rsidRPr="00CA7631">
        <w:rPr>
          <w:rFonts w:cs="Arial"/>
          <w:sz w:val="20"/>
        </w:rPr>
        <w:t xml:space="preserve">orm. Return the white copy of the </w:t>
      </w:r>
      <w:r w:rsidR="00B12B1F" w:rsidRPr="00CA7631">
        <w:rPr>
          <w:rFonts w:cs="Arial"/>
          <w:sz w:val="20"/>
        </w:rPr>
        <w:t>CEU F</w:t>
      </w:r>
      <w:r w:rsidRPr="00CA7631">
        <w:rPr>
          <w:rFonts w:cs="Arial"/>
          <w:sz w:val="20"/>
        </w:rPr>
        <w:t>orm to the conference attendee and retain the yellow copy of the form.</w:t>
      </w:r>
    </w:p>
    <w:p w:rsidR="00DA662E" w:rsidRPr="0097231D" w:rsidRDefault="00DA662E" w:rsidP="00DA662E">
      <w:pPr>
        <w:pStyle w:val="ListParagraph"/>
        <w:spacing w:after="0" w:line="240" w:lineRule="auto"/>
        <w:rPr>
          <w:rFonts w:cs="Arial"/>
          <w:sz w:val="16"/>
        </w:rPr>
      </w:pPr>
    </w:p>
    <w:p w:rsidR="00DA662E" w:rsidRPr="000D2F06" w:rsidRDefault="00DA662E" w:rsidP="00DA662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0D2F06">
        <w:rPr>
          <w:rFonts w:cs="Arial"/>
          <w:b/>
          <w:i/>
        </w:rPr>
        <w:t>For “One-Day Workshops”</w:t>
      </w:r>
      <w:r w:rsidRPr="000D2F06">
        <w:rPr>
          <w:rFonts w:cs="Arial"/>
        </w:rPr>
        <w:t xml:space="preserve"> </w:t>
      </w:r>
    </w:p>
    <w:p w:rsidR="00DA662E" w:rsidRPr="00CA7631" w:rsidRDefault="00DA662E" w:rsidP="00DA66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 xml:space="preserve">At the end of the workshop, direct attendees to an individual who will complete the “Workshop Coordinator’s Use </w:t>
      </w:r>
      <w:proofErr w:type="gramStart"/>
      <w:r w:rsidRPr="00CA7631">
        <w:rPr>
          <w:rFonts w:cs="Arial"/>
          <w:sz w:val="20"/>
        </w:rPr>
        <w:t>Only”</w:t>
      </w:r>
      <w:r w:rsidRPr="00CA7631">
        <w:rPr>
          <w:rFonts w:cs="Arial"/>
          <w:color w:val="FF0000"/>
          <w:sz w:val="20"/>
        </w:rPr>
        <w:t>*</w:t>
      </w:r>
      <w:proofErr w:type="gramEnd"/>
      <w:r w:rsidRPr="00CA7631">
        <w:rPr>
          <w:rFonts w:cs="Arial"/>
          <w:sz w:val="20"/>
        </w:rPr>
        <w:t xml:space="preserve"> portion of the form.  Return the white copy of the CEU Form to the workshop attendee and retain the yellow copy of the form.</w:t>
      </w:r>
    </w:p>
    <w:p w:rsidR="00DA662E" w:rsidRPr="00CA7631" w:rsidRDefault="00DA662E" w:rsidP="00DA662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</w:rPr>
      </w:pPr>
      <w:r w:rsidRPr="00CA7631">
        <w:rPr>
          <w:rFonts w:cs="Arial"/>
          <w:sz w:val="20"/>
        </w:rPr>
        <w:t>CEU recipients must sign the CEU Sign-In Sheet while their CEU Form is being processed.</w:t>
      </w:r>
    </w:p>
    <w:p w:rsidR="00A778EF" w:rsidRPr="001C0C3E" w:rsidRDefault="00A778EF" w:rsidP="00A778EF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0"/>
        </w:rPr>
      </w:pPr>
      <w:r w:rsidRPr="001C0C3E">
        <w:rPr>
          <w:rFonts w:cs="Arial"/>
          <w:color w:val="FF0000"/>
          <w:sz w:val="20"/>
        </w:rPr>
        <w:t>*</w:t>
      </w:r>
      <w:r w:rsidRPr="001C0C3E">
        <w:rPr>
          <w:rFonts w:cs="Arial"/>
          <w:sz w:val="20"/>
        </w:rPr>
        <w:t xml:space="preserve">Calculating CEUs:  </w:t>
      </w:r>
    </w:p>
    <w:p w:rsidR="00A778EF" w:rsidRDefault="00A778EF" w:rsidP="00A778E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  <w:r w:rsidRPr="001C0C3E">
        <w:rPr>
          <w:rFonts w:cs="Arial"/>
          <w:sz w:val="20"/>
        </w:rPr>
        <w:t>T</w:t>
      </w:r>
      <w:r w:rsidRPr="001C0C3E">
        <w:rPr>
          <w:rFonts w:ascii="Calibri" w:hAnsi="Calibri" w:cs="Calibri"/>
          <w:sz w:val="20"/>
        </w:rPr>
        <w:t xml:space="preserve">ake the total number of completed contact hours and divide by 10 to obtain a CEU total.  CEUs should be </w:t>
      </w:r>
      <w:r w:rsidRPr="001C0C3E">
        <w:rPr>
          <w:rFonts w:cs="Calibri"/>
          <w:sz w:val="20"/>
        </w:rPr>
        <w:t xml:space="preserve">expressed in </w:t>
      </w:r>
      <w:r>
        <w:rPr>
          <w:rFonts w:cs="Calibri"/>
          <w:sz w:val="20"/>
          <w:szCs w:val="20"/>
        </w:rPr>
        <w:t>tenths of a CEU, for example 5 contact hours equates to .5</w:t>
      </w:r>
      <w:r w:rsidRPr="0097231D">
        <w:rPr>
          <w:rFonts w:cs="Calibri"/>
          <w:sz w:val="20"/>
          <w:szCs w:val="20"/>
        </w:rPr>
        <w:t xml:space="preserve"> CEUs.  </w:t>
      </w:r>
      <w:r>
        <w:rPr>
          <w:rFonts w:cs="Calibri"/>
          <w:sz w:val="20"/>
          <w:szCs w:val="20"/>
        </w:rPr>
        <w:t>I</w:t>
      </w:r>
      <w:r w:rsidRPr="0097231D">
        <w:rPr>
          <w:rFonts w:cs="Arial"/>
          <w:color w:val="000000"/>
          <w:sz w:val="20"/>
          <w:szCs w:val="20"/>
          <w:shd w:val="clear" w:color="auto" w:fill="FFFFFF"/>
        </w:rPr>
        <w:t>f the resulting computation ends in less than .</w:t>
      </w:r>
      <w:r>
        <w:rPr>
          <w:rFonts w:cs="Arial"/>
          <w:color w:val="000000"/>
          <w:sz w:val="20"/>
          <w:szCs w:val="20"/>
          <w:shd w:val="clear" w:color="auto" w:fill="FFFFFF"/>
        </w:rPr>
        <w:t>0</w:t>
      </w:r>
      <w:r w:rsidRPr="0097231D">
        <w:rPr>
          <w:rFonts w:cs="Arial"/>
          <w:color w:val="000000"/>
          <w:sz w:val="20"/>
          <w:szCs w:val="20"/>
          <w:shd w:val="clear" w:color="auto" w:fill="FFFFFF"/>
        </w:rPr>
        <w:t>5 af</w:t>
      </w:r>
      <w:r>
        <w:rPr>
          <w:rFonts w:cs="Arial"/>
          <w:color w:val="000000"/>
          <w:sz w:val="20"/>
          <w:szCs w:val="20"/>
          <w:shd w:val="clear" w:color="auto" w:fill="FFFFFF"/>
        </w:rPr>
        <w:t>ter totaling, round it down</w:t>
      </w:r>
      <w:r w:rsidRPr="0097231D">
        <w:rPr>
          <w:rFonts w:cs="Arial"/>
          <w:color w:val="000000"/>
          <w:sz w:val="20"/>
          <w:szCs w:val="20"/>
          <w:shd w:val="clear" w:color="auto" w:fill="FFFFFF"/>
        </w:rPr>
        <w:t>; if the resulting computation ends at .</w:t>
      </w:r>
      <w:r>
        <w:rPr>
          <w:rFonts w:cs="Arial"/>
          <w:color w:val="000000"/>
          <w:sz w:val="20"/>
          <w:szCs w:val="20"/>
          <w:shd w:val="clear" w:color="auto" w:fill="FFFFFF"/>
        </w:rPr>
        <w:t>0</w:t>
      </w:r>
      <w:r w:rsidRPr="0097231D">
        <w:rPr>
          <w:rFonts w:cs="Arial"/>
          <w:color w:val="000000"/>
          <w:sz w:val="20"/>
          <w:szCs w:val="20"/>
          <w:shd w:val="clear" w:color="auto" w:fill="FFFFFF"/>
        </w:rPr>
        <w:t>5 or higher after totaling, round it up to the neares</w:t>
      </w:r>
      <w:r>
        <w:rPr>
          <w:rFonts w:cs="Arial"/>
          <w:color w:val="000000"/>
          <w:sz w:val="20"/>
          <w:szCs w:val="20"/>
          <w:shd w:val="clear" w:color="auto" w:fill="FFFFFF"/>
        </w:rPr>
        <w:t>t tenth EXAMPLE: 3.25 hours= .3 CEUs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  <w:t>3.5 hours= .4 CEUs</w:t>
      </w:r>
    </w:p>
    <w:p w:rsidR="00DA662E" w:rsidRPr="0097231D" w:rsidRDefault="00DA662E" w:rsidP="001C0C3E">
      <w:pPr>
        <w:pStyle w:val="ListParagraph"/>
        <w:spacing w:after="0" w:line="240" w:lineRule="auto"/>
        <w:ind w:left="1080"/>
        <w:rPr>
          <w:rFonts w:cs="Arial"/>
          <w:b/>
          <w:i/>
          <w:sz w:val="16"/>
        </w:rPr>
      </w:pPr>
      <w:r w:rsidRPr="00CA7631">
        <w:rPr>
          <w:rFonts w:cs="Arial"/>
          <w:b/>
          <w:sz w:val="20"/>
        </w:rPr>
        <w:tab/>
      </w:r>
    </w:p>
    <w:p w:rsidR="00DA662E" w:rsidRPr="000D2F06" w:rsidRDefault="00234A5E" w:rsidP="00DA662E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  <w:b/>
          <w:i/>
        </w:rPr>
        <w:t>SUBMIT FINAL PAYMENT</w:t>
      </w:r>
      <w:r w:rsidR="00DA662E" w:rsidRPr="000D2F06">
        <w:rPr>
          <w:rFonts w:cs="Arial"/>
          <w:b/>
          <w:i/>
        </w:rPr>
        <w:t xml:space="preserve"> and P</w:t>
      </w:r>
      <w:r>
        <w:rPr>
          <w:rFonts w:cs="Arial"/>
          <w:b/>
          <w:i/>
        </w:rPr>
        <w:t>APERWORK TO PRPS</w:t>
      </w:r>
    </w:p>
    <w:p w:rsidR="00A778EF" w:rsidRDefault="00264645" w:rsidP="00DA662E">
      <w:pPr>
        <w:pStyle w:val="ListParagraph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After the event m</w:t>
      </w:r>
      <w:r w:rsidR="00DA662E" w:rsidRPr="00CA7631">
        <w:rPr>
          <w:rFonts w:cs="Arial"/>
          <w:sz w:val="20"/>
        </w:rPr>
        <w:t xml:space="preserve">ail the following </w:t>
      </w:r>
      <w:r w:rsidR="00A778EF">
        <w:rPr>
          <w:rFonts w:cs="Arial"/>
          <w:sz w:val="20"/>
        </w:rPr>
        <w:t>to PRPS: 1.</w:t>
      </w:r>
      <w:r w:rsidR="00DA662E" w:rsidRPr="00CA7631">
        <w:rPr>
          <w:rFonts w:cs="Arial"/>
          <w:sz w:val="20"/>
        </w:rPr>
        <w:t xml:space="preserve"> Yellow copies of the CEU forms</w:t>
      </w:r>
      <w:r w:rsidR="00A778EF">
        <w:rPr>
          <w:rFonts w:cs="Arial"/>
          <w:sz w:val="20"/>
        </w:rPr>
        <w:t xml:space="preserve"> 2. Individual’s payments 3. Sign-in Sheets</w:t>
      </w:r>
    </w:p>
    <w:p w:rsidR="00DA662E" w:rsidRPr="00CA7631" w:rsidRDefault="00A778EF" w:rsidP="00DA662E">
      <w:pPr>
        <w:pStyle w:val="ListParagraph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4. Extra CEU Forms</w:t>
      </w:r>
    </w:p>
    <w:p w:rsidR="00A778EF" w:rsidRDefault="00A778EF" w:rsidP="00DA662E">
      <w:pPr>
        <w:spacing w:after="0" w:line="240" w:lineRule="auto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 Recreation and Park Society</w:t>
      </w:r>
    </w:p>
    <w:p w:rsidR="00DA662E" w:rsidRPr="00CB55CB" w:rsidRDefault="00DA662E" w:rsidP="00DA662E">
      <w:pPr>
        <w:spacing w:after="0" w:line="240" w:lineRule="auto"/>
        <w:ind w:left="720" w:firstLine="720"/>
        <w:rPr>
          <w:rFonts w:cs="Arial"/>
          <w:sz w:val="20"/>
          <w:szCs w:val="20"/>
        </w:rPr>
      </w:pPr>
      <w:r w:rsidRPr="00CB55CB">
        <w:rPr>
          <w:rFonts w:cs="Arial"/>
          <w:sz w:val="20"/>
          <w:szCs w:val="20"/>
        </w:rPr>
        <w:t>Attn: CEU</w:t>
      </w:r>
    </w:p>
    <w:p w:rsidR="00DA662E" w:rsidRPr="00CB55CB" w:rsidRDefault="00DA662E" w:rsidP="00DA662E">
      <w:pPr>
        <w:spacing w:after="0" w:line="240" w:lineRule="auto"/>
        <w:ind w:left="720" w:firstLine="720"/>
        <w:rPr>
          <w:rFonts w:cs="Arial"/>
          <w:sz w:val="20"/>
          <w:szCs w:val="20"/>
        </w:rPr>
      </w:pPr>
      <w:r w:rsidRPr="00CB55CB">
        <w:rPr>
          <w:rFonts w:cs="Arial"/>
          <w:sz w:val="20"/>
          <w:szCs w:val="20"/>
        </w:rPr>
        <w:t>2131 Sandy Drive</w:t>
      </w:r>
    </w:p>
    <w:p w:rsidR="00DA662E" w:rsidRDefault="00DA662E" w:rsidP="00DA662E">
      <w:pPr>
        <w:spacing w:after="0" w:line="240" w:lineRule="auto"/>
        <w:ind w:left="720" w:firstLine="720"/>
        <w:rPr>
          <w:rFonts w:cs="Arial"/>
          <w:sz w:val="20"/>
          <w:szCs w:val="20"/>
        </w:rPr>
      </w:pPr>
      <w:r w:rsidRPr="00CB55CB">
        <w:rPr>
          <w:rFonts w:cs="Arial"/>
          <w:sz w:val="20"/>
          <w:szCs w:val="20"/>
        </w:rPr>
        <w:t>State College, PA 16803</w:t>
      </w:r>
    </w:p>
    <w:p w:rsidR="001317A3" w:rsidRPr="00CB55CB" w:rsidRDefault="001317A3" w:rsidP="00DA662E">
      <w:pPr>
        <w:spacing w:after="0" w:line="240" w:lineRule="auto"/>
        <w:ind w:left="720" w:firstLine="720"/>
        <w:rPr>
          <w:rFonts w:cs="Arial"/>
          <w:sz w:val="20"/>
          <w:szCs w:val="20"/>
        </w:rPr>
      </w:pPr>
    </w:p>
    <w:p w:rsidR="00B12B1F" w:rsidRPr="00B12B1F" w:rsidRDefault="00B12B1F" w:rsidP="00B12B1F">
      <w:pPr>
        <w:spacing w:after="0" w:line="240" w:lineRule="auto"/>
        <w:jc w:val="center"/>
        <w:rPr>
          <w:sz w:val="36"/>
        </w:rPr>
      </w:pPr>
      <w:r w:rsidRPr="00B12B1F">
        <w:rPr>
          <w:sz w:val="36"/>
        </w:rPr>
        <w:lastRenderedPageBreak/>
        <w:t>Pennsylvania Recreation and Park Society</w:t>
      </w:r>
    </w:p>
    <w:p w:rsidR="00B12B1F" w:rsidRPr="00B12B1F" w:rsidRDefault="00B12B1F" w:rsidP="00B12B1F">
      <w:pPr>
        <w:spacing w:after="0" w:line="240" w:lineRule="auto"/>
        <w:jc w:val="center"/>
        <w:rPr>
          <w:b/>
          <w:sz w:val="32"/>
        </w:rPr>
      </w:pPr>
      <w:r w:rsidRPr="00B12B1F">
        <w:rPr>
          <w:b/>
          <w:sz w:val="32"/>
        </w:rPr>
        <w:t>Application for Continuing Education Unit Support</w:t>
      </w:r>
    </w:p>
    <w:p w:rsidR="00B12B1F" w:rsidRDefault="00B12B1F" w:rsidP="00B12B1F">
      <w:pPr>
        <w:pStyle w:val="ListParagraph"/>
        <w:spacing w:after="0" w:line="240" w:lineRule="auto"/>
        <w:rPr>
          <w:rFonts w:cs="Arial"/>
          <w:b/>
          <w:sz w:val="28"/>
        </w:rPr>
      </w:pPr>
    </w:p>
    <w:p w:rsidR="005B6656" w:rsidRPr="00F92A91" w:rsidRDefault="00996898" w:rsidP="00ED7A5E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cs="Arial"/>
          <w:b/>
          <w:color w:val="0070C0"/>
          <w:sz w:val="28"/>
        </w:rPr>
      </w:pPr>
      <w:r w:rsidRPr="00F92A91">
        <w:rPr>
          <w:rFonts w:cs="Arial"/>
          <w:b/>
          <w:color w:val="0070C0"/>
          <w:sz w:val="28"/>
        </w:rPr>
        <w:t>APPLICANT INFORMATION</w:t>
      </w:r>
    </w:p>
    <w:p w:rsidR="007531DF" w:rsidRPr="00996898" w:rsidRDefault="007531DF" w:rsidP="007531DF">
      <w:pPr>
        <w:pStyle w:val="ListParagraph"/>
        <w:spacing w:after="0" w:line="240" w:lineRule="auto"/>
        <w:rPr>
          <w:rFonts w:cs="Arial"/>
          <w:b/>
          <w:sz w:val="28"/>
        </w:rPr>
      </w:pPr>
    </w:p>
    <w:p w:rsidR="00AE00C5" w:rsidRDefault="00AE00C5" w:rsidP="00996898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996898">
        <w:rPr>
          <w:rFonts w:cs="Arial"/>
          <w:b/>
          <w:sz w:val="24"/>
        </w:rPr>
        <w:t>Organization (Event Host):</w:t>
      </w:r>
    </w:p>
    <w:p w:rsidR="007531DF" w:rsidRPr="00996898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AE00C5" w:rsidRDefault="00AE00C5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Contact: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57605E" w:rsidRDefault="0057605E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Contact Address:</w:t>
      </w:r>
    </w:p>
    <w:p w:rsidR="007531DF" w:rsidRDefault="007531DF" w:rsidP="001317A3">
      <w:pPr>
        <w:spacing w:after="0" w:line="240" w:lineRule="auto"/>
        <w:rPr>
          <w:rFonts w:cs="Arial"/>
          <w:b/>
          <w:sz w:val="24"/>
        </w:rPr>
      </w:pPr>
    </w:p>
    <w:p w:rsidR="001317A3" w:rsidRPr="001317A3" w:rsidRDefault="001317A3" w:rsidP="001317A3">
      <w:pPr>
        <w:spacing w:after="0" w:line="240" w:lineRule="auto"/>
        <w:rPr>
          <w:rFonts w:cs="Arial"/>
          <w:b/>
          <w:sz w:val="24"/>
        </w:rPr>
      </w:pPr>
    </w:p>
    <w:p w:rsidR="00AE00C5" w:rsidRDefault="00AE00C5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Contact Emai</w:t>
      </w:r>
      <w:r w:rsidR="0057605E" w:rsidRPr="00F56169">
        <w:rPr>
          <w:rFonts w:cs="Arial"/>
          <w:b/>
          <w:sz w:val="24"/>
        </w:rPr>
        <w:t>l</w:t>
      </w:r>
      <w:r w:rsidRPr="00F56169">
        <w:rPr>
          <w:rFonts w:cs="Arial"/>
          <w:b/>
          <w:sz w:val="24"/>
        </w:rPr>
        <w:t>:</w:t>
      </w:r>
    </w:p>
    <w:p w:rsidR="007531DF" w:rsidRPr="00F56169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57605E" w:rsidRDefault="0057605E" w:rsidP="00AE00C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F56169">
        <w:rPr>
          <w:rFonts w:cs="Arial"/>
          <w:b/>
          <w:sz w:val="24"/>
        </w:rPr>
        <w:t>Contact Phone Number:</w:t>
      </w:r>
    </w:p>
    <w:p w:rsidR="00ED7A5E" w:rsidRDefault="00ED7A5E" w:rsidP="00ED7A5E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996898" w:rsidRPr="00F92A91" w:rsidRDefault="00ED7A5E" w:rsidP="00ED7A5E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cs="Arial"/>
          <w:b/>
          <w:color w:val="0070C0"/>
          <w:sz w:val="28"/>
        </w:rPr>
      </w:pPr>
      <w:r w:rsidRPr="00F92A91">
        <w:rPr>
          <w:rFonts w:cs="Arial"/>
          <w:b/>
          <w:color w:val="0070C0"/>
          <w:sz w:val="28"/>
        </w:rPr>
        <w:t>EVENT INFORMATION</w:t>
      </w:r>
    </w:p>
    <w:p w:rsidR="00F92A91" w:rsidRPr="002034F1" w:rsidRDefault="002034F1" w:rsidP="00F92A91">
      <w:pPr>
        <w:pStyle w:val="ListParagraph"/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When completing this form, </w:t>
      </w:r>
      <w:r w:rsidRPr="002034F1">
        <w:rPr>
          <w:rFonts w:cs="Arial"/>
          <w:i/>
        </w:rPr>
        <w:t xml:space="preserve">reference the </w:t>
      </w:r>
      <w:hyperlink r:id="rId9" w:history="1">
        <w:r w:rsidRPr="002034F1">
          <w:rPr>
            <w:rStyle w:val="Hyperlink"/>
            <w:rFonts w:cs="Arial"/>
            <w:i/>
          </w:rPr>
          <w:t>International Association for Continuing Education and Training (IACET) website</w:t>
        </w:r>
      </w:hyperlink>
      <w:r w:rsidRPr="002034F1">
        <w:rPr>
          <w:rFonts w:cs="Arial"/>
          <w:i/>
        </w:rPr>
        <w:t xml:space="preserve"> for a framework of best practices on how to develop a learning program. </w:t>
      </w:r>
    </w:p>
    <w:p w:rsidR="002034F1" w:rsidRPr="002034F1" w:rsidRDefault="002034F1" w:rsidP="00F92A91">
      <w:pPr>
        <w:pStyle w:val="ListParagraph"/>
        <w:spacing w:after="0" w:line="240" w:lineRule="auto"/>
        <w:rPr>
          <w:rFonts w:cs="Arial"/>
          <w:i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Event </w:t>
      </w:r>
      <w:r w:rsidR="00AE00C5" w:rsidRPr="00ED7A5E">
        <w:rPr>
          <w:rFonts w:cs="Arial"/>
          <w:b/>
          <w:sz w:val="24"/>
        </w:rPr>
        <w:t xml:space="preserve">Title: </w:t>
      </w: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Date(s):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ED7A5E" w:rsidRDefault="00ED7A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Location:</w:t>
      </w:r>
    </w:p>
    <w:p w:rsidR="007531DF" w:rsidRPr="007531DF" w:rsidRDefault="007531DF" w:rsidP="007531DF">
      <w:pPr>
        <w:pStyle w:val="ListParagraph"/>
        <w:rPr>
          <w:rFonts w:cs="Arial"/>
          <w:b/>
          <w:sz w:val="24"/>
        </w:rPr>
      </w:pPr>
    </w:p>
    <w:p w:rsidR="007531DF" w:rsidRDefault="00ED7A5E" w:rsidP="007531D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Event</w:t>
      </w:r>
      <w:r w:rsidR="0057605E" w:rsidRPr="00ED7A5E">
        <w:rPr>
          <w:rFonts w:cs="Arial"/>
          <w:b/>
          <w:sz w:val="24"/>
        </w:rPr>
        <w:t xml:space="preserve"> Address:</w:t>
      </w:r>
      <w:r w:rsidR="007531DF" w:rsidRPr="007531DF">
        <w:rPr>
          <w:rFonts w:cs="Arial"/>
          <w:b/>
          <w:sz w:val="24"/>
        </w:rPr>
        <w:t xml:space="preserve"> </w:t>
      </w:r>
    </w:p>
    <w:p w:rsidR="00ED7A5E" w:rsidRDefault="00ED7A5E" w:rsidP="001317A3">
      <w:pPr>
        <w:spacing w:after="0" w:line="240" w:lineRule="auto"/>
        <w:rPr>
          <w:rFonts w:cs="Arial"/>
          <w:b/>
          <w:sz w:val="24"/>
        </w:rPr>
      </w:pPr>
    </w:p>
    <w:p w:rsidR="001317A3" w:rsidRPr="001317A3" w:rsidRDefault="001317A3" w:rsidP="001317A3">
      <w:pPr>
        <w:spacing w:after="0" w:line="240" w:lineRule="auto"/>
        <w:rPr>
          <w:rFonts w:cs="Arial"/>
          <w:b/>
          <w:sz w:val="24"/>
        </w:rPr>
      </w:pPr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Workshop Agenda</w:t>
      </w:r>
      <w:r w:rsidR="001317A3">
        <w:rPr>
          <w:rFonts w:cs="Arial"/>
          <w:b/>
          <w:i/>
          <w:sz w:val="24"/>
        </w:rPr>
        <w:t xml:space="preserve"> (</w:t>
      </w:r>
      <w:r w:rsidR="00A778EF" w:rsidRPr="00A778EF">
        <w:rPr>
          <w:rFonts w:cs="Arial"/>
          <w:b/>
          <w:i/>
          <w:sz w:val="24"/>
        </w:rPr>
        <w:t>Include the schedule for the entire workshop including breaks)</w:t>
      </w:r>
      <w:r w:rsidRPr="00A778EF">
        <w:rPr>
          <w:rFonts w:cs="Arial"/>
          <w:b/>
          <w:i/>
          <w:sz w:val="24"/>
        </w:rPr>
        <w:t>:</w:t>
      </w: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tbl>
      <w:tblPr>
        <w:tblStyle w:val="LightList1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7308"/>
      </w:tblGrid>
      <w:tr w:rsidR="001317A3" w:rsidTr="0075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2"/>
          </w:tcPr>
          <w:p w:rsidR="001317A3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  <w:r w:rsidRPr="007B7690">
              <w:rPr>
                <w:rFonts w:cs="Arial"/>
                <w:sz w:val="24"/>
              </w:rPr>
              <w:t>Date</w:t>
            </w:r>
          </w:p>
        </w:tc>
      </w:tr>
      <w:tr w:rsidR="001317A3" w:rsidTr="00EE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7B7690" w:rsidRDefault="001317A3" w:rsidP="00753DFE">
            <w:pPr>
              <w:pStyle w:val="ListParagraph"/>
              <w:ind w:left="0"/>
              <w:rPr>
                <w:rFonts w:cs="Arial"/>
                <w:sz w:val="24"/>
              </w:rPr>
            </w:pPr>
            <w:r w:rsidRPr="007B7690">
              <w:rPr>
                <w:rFonts w:cs="Arial"/>
                <w:sz w:val="24"/>
              </w:rPr>
              <w:t>Time</w:t>
            </w: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Default="001317A3" w:rsidP="00753DF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Session</w:t>
            </w:r>
            <w:r w:rsidR="00EE31BD">
              <w:rPr>
                <w:rFonts w:cs="Arial"/>
                <w:b/>
                <w:sz w:val="24"/>
              </w:rPr>
              <w:t xml:space="preserve"> Title</w:t>
            </w:r>
          </w:p>
        </w:tc>
      </w:tr>
      <w:tr w:rsidR="001317A3" w:rsidRPr="00D111F4" w:rsidTr="00EE31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  <w:tr w:rsidR="001317A3" w:rsidRPr="00D111F4" w:rsidTr="00EE3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rPr>
                <w:rFonts w:cs="Arial"/>
                <w:b w:val="0"/>
                <w:sz w:val="24"/>
              </w:rPr>
            </w:pPr>
          </w:p>
        </w:tc>
        <w:tc>
          <w:tcPr>
            <w:tcW w:w="7308" w:type="dxa"/>
            <w:tcBorders>
              <w:left w:val="single" w:sz="8" w:space="0" w:color="auto"/>
            </w:tcBorders>
          </w:tcPr>
          <w:p w:rsidR="001317A3" w:rsidRPr="00D111F4" w:rsidRDefault="001317A3" w:rsidP="00753DF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Default="00CD6BB9" w:rsidP="00CD6BB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Total hours of Conducted Instruction</w:t>
      </w:r>
    </w:p>
    <w:p w:rsidR="007531DF" w:rsidRDefault="007531DF" w:rsidP="00CD6BB9">
      <w:pPr>
        <w:pStyle w:val="ListParagraph"/>
        <w:tabs>
          <w:tab w:val="left" w:pos="1170"/>
        </w:tabs>
        <w:spacing w:after="0" w:line="240" w:lineRule="auto"/>
        <w:ind w:left="1080"/>
        <w:rPr>
          <w:rFonts w:cs="Arial"/>
          <w:b/>
          <w:sz w:val="24"/>
        </w:rPr>
      </w:pPr>
    </w:p>
    <w:p w:rsidR="00CB55CB" w:rsidRPr="001317A3" w:rsidRDefault="00CB55CB" w:rsidP="00CD6BB9">
      <w:pPr>
        <w:tabs>
          <w:tab w:val="left" w:pos="1170"/>
        </w:tabs>
        <w:spacing w:after="0" w:line="240" w:lineRule="auto"/>
        <w:ind w:left="1170" w:hanging="90"/>
        <w:rPr>
          <w:rFonts w:cs="Arial"/>
          <w:b/>
          <w:sz w:val="24"/>
        </w:rPr>
      </w:pPr>
    </w:p>
    <w:p w:rsidR="00CD6BB9" w:rsidRDefault="00CD6BB9" w:rsidP="00CD6BB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Session Descriptions </w:t>
      </w:r>
      <w:r w:rsidRPr="00ED7A5E">
        <w:rPr>
          <w:rFonts w:cs="Arial"/>
          <w:b/>
          <w:i/>
          <w:sz w:val="24"/>
        </w:rPr>
        <w:t>(list in space provided or attach)</w:t>
      </w:r>
      <w:r w:rsidRPr="00ED7A5E">
        <w:rPr>
          <w:rFonts w:cs="Arial"/>
          <w:b/>
          <w:sz w:val="24"/>
        </w:rPr>
        <w:t>:</w:t>
      </w:r>
    </w:p>
    <w:p w:rsidR="00CD6BB9" w:rsidRDefault="00CD6BB9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CD6BB9" w:rsidRDefault="00CD6BB9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CD6BB9" w:rsidRDefault="00CD6BB9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CD6BB9" w:rsidRDefault="00CD6BB9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CD6BB9" w:rsidRDefault="00CD6BB9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7531DF" w:rsidRPr="00CD6BB9" w:rsidRDefault="007531DF" w:rsidP="00CD6BB9">
      <w:pPr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Instructor(s) qualifications </w:t>
      </w:r>
      <w:r w:rsidRPr="00ED7A5E">
        <w:rPr>
          <w:rFonts w:cs="Arial"/>
          <w:b/>
          <w:i/>
          <w:sz w:val="24"/>
        </w:rPr>
        <w:t>(list in space provided or attach)</w:t>
      </w:r>
      <w:r w:rsidRPr="00ED7A5E">
        <w:rPr>
          <w:rFonts w:cs="Arial"/>
          <w:b/>
          <w:sz w:val="24"/>
        </w:rPr>
        <w:t>:</w:t>
      </w:r>
    </w:p>
    <w:p w:rsidR="007531DF" w:rsidRDefault="007531DF" w:rsidP="00CD6BB9">
      <w:pPr>
        <w:pStyle w:val="ListParagraph"/>
        <w:ind w:left="1080"/>
        <w:rPr>
          <w:rFonts w:cs="Arial"/>
          <w:b/>
          <w:sz w:val="24"/>
        </w:rPr>
      </w:pPr>
    </w:p>
    <w:p w:rsidR="007531DF" w:rsidRDefault="007531DF" w:rsidP="00CD6BB9">
      <w:pPr>
        <w:pStyle w:val="ListParagraph"/>
        <w:ind w:left="1080"/>
        <w:rPr>
          <w:rFonts w:cs="Arial"/>
          <w:b/>
          <w:sz w:val="24"/>
        </w:rPr>
      </w:pPr>
    </w:p>
    <w:p w:rsidR="007531DF" w:rsidRPr="007531DF" w:rsidRDefault="007531DF" w:rsidP="00CD6BB9">
      <w:pPr>
        <w:pStyle w:val="ListParagraph"/>
        <w:ind w:left="1080"/>
        <w:rPr>
          <w:rFonts w:cs="Arial"/>
          <w:b/>
          <w:sz w:val="24"/>
        </w:rPr>
      </w:pP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Target Audience:</w:t>
      </w:r>
    </w:p>
    <w:p w:rsidR="007531DF" w:rsidRDefault="007531DF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Describe the </w:t>
      </w:r>
      <w:r w:rsidRPr="00F92A91">
        <w:rPr>
          <w:rFonts w:cs="Arial"/>
          <w:b/>
          <w:i/>
          <w:sz w:val="24"/>
        </w:rPr>
        <w:t>educational need</w:t>
      </w:r>
      <w:r w:rsidRPr="00ED7A5E">
        <w:rPr>
          <w:rFonts w:cs="Arial"/>
          <w:b/>
          <w:sz w:val="24"/>
        </w:rPr>
        <w:t xml:space="preserve"> this workshop will be addressing</w:t>
      </w: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2D289D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Describe the learning outcomes/performance objectives of this workshop. </w:t>
      </w:r>
    </w:p>
    <w:p w:rsidR="00ED7A5E" w:rsidRPr="007531DF" w:rsidRDefault="002D289D" w:rsidP="002D289D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>
        <w:rPr>
          <w:rFonts w:cs="Arial"/>
          <w:b/>
          <w:sz w:val="24"/>
        </w:rPr>
        <w:t>Ex:</w:t>
      </w:r>
      <w:r w:rsidR="0057605E" w:rsidRPr="00ED7A5E">
        <w:rPr>
          <w:rFonts w:cs="Arial"/>
          <w:b/>
          <w:sz w:val="24"/>
        </w:rPr>
        <w:t xml:space="preserve"> </w:t>
      </w:r>
      <w:r w:rsidR="0057605E" w:rsidRPr="00ED7A5E">
        <w:rPr>
          <w:rFonts w:cs="Arial"/>
          <w:b/>
          <w:i/>
          <w:sz w:val="24"/>
        </w:rPr>
        <w:t>Participants will develop a personal action plan to deal with customer complaints:</w:t>
      </w: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2D289D" w:rsidRDefault="002D289D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bookmarkStart w:id="0" w:name="_GoBack"/>
      <w:r w:rsidRPr="002D289D">
        <w:rPr>
          <w:rFonts w:cs="Arial"/>
          <w:b/>
          <w:sz w:val="24"/>
        </w:rPr>
        <w:t>1.</w:t>
      </w:r>
    </w:p>
    <w:p w:rsidR="007531DF" w:rsidRPr="002D289D" w:rsidRDefault="002D289D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 w:rsidRPr="002D289D">
        <w:rPr>
          <w:rFonts w:cs="Arial"/>
          <w:b/>
          <w:sz w:val="24"/>
        </w:rPr>
        <w:t>2.</w:t>
      </w:r>
    </w:p>
    <w:p w:rsidR="007531DF" w:rsidRPr="002D289D" w:rsidRDefault="002D289D" w:rsidP="007531DF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  <w:r w:rsidRPr="002D289D">
        <w:rPr>
          <w:rFonts w:cs="Arial"/>
          <w:b/>
          <w:sz w:val="24"/>
        </w:rPr>
        <w:t>3.</w:t>
      </w:r>
    </w:p>
    <w:bookmarkEnd w:id="0"/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ED7A5E" w:rsidRDefault="0057605E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Describe the method for participants to demonstrate attainment of the learning outcomes:</w:t>
      </w: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7531DF">
      <w:pPr>
        <w:pStyle w:val="ListParagraph"/>
        <w:spacing w:after="0" w:line="240" w:lineRule="auto"/>
        <w:ind w:left="1080"/>
        <w:rPr>
          <w:rFonts w:cs="Arial"/>
          <w:sz w:val="24"/>
        </w:rPr>
      </w:pPr>
    </w:p>
    <w:p w:rsidR="00ED7A5E" w:rsidRDefault="00F56169" w:rsidP="00ED7A5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 xml:space="preserve">Describe any </w:t>
      </w:r>
      <w:r w:rsidR="0057605E" w:rsidRPr="00ED7A5E">
        <w:rPr>
          <w:rFonts w:cs="Arial"/>
          <w:b/>
          <w:sz w:val="24"/>
        </w:rPr>
        <w:t>support services (learning materials, visual aids, etc.) that will be used:</w:t>
      </w:r>
    </w:p>
    <w:p w:rsidR="007531DF" w:rsidRPr="00D111F4" w:rsidRDefault="007531DF" w:rsidP="00D111F4">
      <w:pPr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D111F4">
      <w:pPr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D111F4">
      <w:pPr>
        <w:spacing w:after="0" w:line="240" w:lineRule="auto"/>
        <w:ind w:left="1080"/>
        <w:rPr>
          <w:rFonts w:cs="Arial"/>
          <w:sz w:val="24"/>
        </w:rPr>
      </w:pPr>
    </w:p>
    <w:p w:rsidR="007531DF" w:rsidRPr="00D111F4" w:rsidRDefault="007531DF" w:rsidP="00D111F4">
      <w:pPr>
        <w:spacing w:after="0" w:line="240" w:lineRule="auto"/>
        <w:ind w:left="1080"/>
        <w:rPr>
          <w:rFonts w:cs="Arial"/>
          <w:sz w:val="24"/>
        </w:rPr>
      </w:pPr>
    </w:p>
    <w:p w:rsidR="001B28A1" w:rsidRDefault="001B28A1" w:rsidP="001B28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 w:rsidRPr="00ED7A5E">
        <w:rPr>
          <w:rFonts w:cs="Arial"/>
          <w:b/>
          <w:sz w:val="24"/>
        </w:rPr>
        <w:t>Describe your method of evaluation:</w:t>
      </w:r>
    </w:p>
    <w:p w:rsidR="001B28A1" w:rsidRDefault="001B28A1" w:rsidP="001B28A1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1B28A1" w:rsidRDefault="001B28A1" w:rsidP="001B28A1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1B28A1" w:rsidRDefault="001B28A1" w:rsidP="001B28A1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1B28A1" w:rsidRPr="005D3D6E" w:rsidRDefault="001B28A1" w:rsidP="001B28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Number of PRPS evaluation forms requested: </w:t>
      </w:r>
    </w:p>
    <w:p w:rsidR="001B28A1" w:rsidRPr="00CE5276" w:rsidRDefault="001B28A1" w:rsidP="001B28A1">
      <w:pPr>
        <w:spacing w:after="0" w:line="240" w:lineRule="auto"/>
        <w:ind w:left="1080"/>
        <w:rPr>
          <w:rFonts w:cs="Arial"/>
          <w:sz w:val="24"/>
        </w:rPr>
      </w:pPr>
    </w:p>
    <w:p w:rsidR="001B28A1" w:rsidRPr="00CE5276" w:rsidRDefault="001B28A1" w:rsidP="001B28A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</w:rPr>
      </w:pPr>
      <w:r w:rsidRPr="00ED7A5E">
        <w:rPr>
          <w:rFonts w:cs="Arial"/>
          <w:b/>
          <w:sz w:val="24"/>
        </w:rPr>
        <w:t>Requested Number of CEU Forms:</w:t>
      </w:r>
      <w:r>
        <w:rPr>
          <w:rFonts w:cs="Arial"/>
          <w:b/>
          <w:sz w:val="24"/>
        </w:rPr>
        <w:t xml:space="preserve"> </w:t>
      </w:r>
    </w:p>
    <w:p w:rsidR="001B28A1" w:rsidRDefault="001B28A1" w:rsidP="001B28A1">
      <w:pPr>
        <w:pStyle w:val="ListParagraph"/>
        <w:spacing w:after="0" w:line="240" w:lineRule="auto"/>
        <w:ind w:left="1080"/>
        <w:rPr>
          <w:rFonts w:cs="Arial"/>
          <w:b/>
          <w:sz w:val="24"/>
        </w:rPr>
      </w:pPr>
    </w:p>
    <w:p w:rsidR="006B7C28" w:rsidRPr="006B7C28" w:rsidRDefault="001B28A1" w:rsidP="004722BE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cs="Times New Roman"/>
          <w:color w:val="0D0D0D" w:themeColor="text1" w:themeTint="F2"/>
          <w:sz w:val="24"/>
          <w:szCs w:val="24"/>
          <w:u w:val="single"/>
        </w:rPr>
      </w:pPr>
      <w:r w:rsidRPr="006B7C28">
        <w:rPr>
          <w:rFonts w:cs="Arial"/>
          <w:b/>
          <w:sz w:val="24"/>
        </w:rPr>
        <w:t>Requested number of Contact Hour Forms:</w:t>
      </w:r>
    </w:p>
    <w:p w:rsidR="006B7C28" w:rsidRDefault="006B7C28" w:rsidP="006B7C28">
      <w:pPr>
        <w:ind w:left="720"/>
        <w:rPr>
          <w:rFonts w:cs="Andalus"/>
          <w:b/>
          <w:i/>
          <w:color w:val="000000" w:themeColor="text1"/>
          <w:szCs w:val="24"/>
        </w:rPr>
      </w:pPr>
      <w:r w:rsidRPr="006B7C28">
        <w:rPr>
          <w:rFonts w:cs="Andalus"/>
          <w:b/>
          <w:i/>
          <w:color w:val="000000" w:themeColor="text1"/>
          <w:szCs w:val="24"/>
        </w:rPr>
        <w:t>PRPS Office Use Only:</w:t>
      </w:r>
    </w:p>
    <w:p w:rsidR="006B7C28" w:rsidRPr="006B7C28" w:rsidRDefault="006B7C28" w:rsidP="006B7C28">
      <w:pPr>
        <w:ind w:left="720"/>
        <w:rPr>
          <w:rFonts w:cs="Arial"/>
          <w:b/>
          <w:sz w:val="24"/>
        </w:rPr>
      </w:pPr>
      <w:r w:rsidRPr="006B7C28">
        <w:rPr>
          <w:rFonts w:cs="Andalus"/>
          <w:i/>
          <w:color w:val="000000" w:themeColor="text1"/>
          <w:szCs w:val="24"/>
        </w:rPr>
        <w:t xml:space="preserve">Reviewed By: _________________________ </w:t>
      </w:r>
      <w:proofErr w:type="gramStart"/>
      <w:r w:rsidRPr="006B7C28">
        <w:rPr>
          <w:rFonts w:cs="Andalus"/>
          <w:i/>
          <w:color w:val="000000" w:themeColor="text1"/>
          <w:szCs w:val="24"/>
        </w:rPr>
        <w:t>Date:_</w:t>
      </w:r>
      <w:proofErr w:type="gramEnd"/>
      <w:r w:rsidRPr="006B7C28">
        <w:rPr>
          <w:rFonts w:cs="Andalus"/>
          <w:i/>
          <w:color w:val="000000" w:themeColor="text1"/>
          <w:szCs w:val="24"/>
        </w:rPr>
        <w:t>_</w:t>
      </w:r>
      <w:r>
        <w:rPr>
          <w:rFonts w:cs="Andalus"/>
          <w:i/>
          <w:color w:val="000000" w:themeColor="text1"/>
          <w:szCs w:val="24"/>
        </w:rPr>
        <w:t>_________________</w:t>
      </w:r>
      <w:r w:rsidRPr="006B7C28">
        <w:rPr>
          <w:rFonts w:cs="Andalus"/>
          <w:i/>
          <w:color w:val="000000" w:themeColor="text1"/>
          <w:szCs w:val="24"/>
        </w:rPr>
        <w:t xml:space="preserve"> Account: </w:t>
      </w:r>
      <w:r>
        <w:rPr>
          <w:rFonts w:cs="Andalus"/>
          <w:i/>
          <w:color w:val="000000" w:themeColor="text1"/>
          <w:szCs w:val="24"/>
          <w:u w:val="single"/>
        </w:rPr>
        <w:t>_______</w:t>
      </w:r>
      <w:r>
        <w:rPr>
          <w:rFonts w:cs="Andalus"/>
          <w:i/>
          <w:color w:val="000000" w:themeColor="text1"/>
          <w:szCs w:val="24"/>
        </w:rPr>
        <w:t xml:space="preserve"> Phase: </w:t>
      </w:r>
      <w:r>
        <w:rPr>
          <w:rFonts w:cs="Andalus"/>
          <w:i/>
          <w:color w:val="000000" w:themeColor="text1"/>
          <w:szCs w:val="24"/>
          <w:u w:val="single"/>
        </w:rPr>
        <w:t>_______</w:t>
      </w:r>
    </w:p>
    <w:sectPr w:rsidR="006B7C28" w:rsidRPr="006B7C28" w:rsidSect="00DA662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1F" w:rsidRDefault="00B12B1F" w:rsidP="00B12B1F">
      <w:pPr>
        <w:spacing w:after="0" w:line="240" w:lineRule="auto"/>
      </w:pPr>
      <w:r>
        <w:separator/>
      </w:r>
    </w:p>
  </w:endnote>
  <w:endnote w:type="continuationSeparator" w:id="0">
    <w:p w:rsidR="00B12B1F" w:rsidRDefault="00B12B1F" w:rsidP="00B1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1F" w:rsidRDefault="00B12B1F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1F" w:rsidRDefault="00B12B1F" w:rsidP="00B12B1F">
      <w:pPr>
        <w:spacing w:after="0" w:line="240" w:lineRule="auto"/>
      </w:pPr>
      <w:r>
        <w:separator/>
      </w:r>
    </w:p>
  </w:footnote>
  <w:footnote w:type="continuationSeparator" w:id="0">
    <w:p w:rsidR="00B12B1F" w:rsidRDefault="00B12B1F" w:rsidP="00B1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A3B"/>
    <w:multiLevelType w:val="hybridMultilevel"/>
    <w:tmpl w:val="93FE0C84"/>
    <w:lvl w:ilvl="0" w:tplc="3020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2EA"/>
    <w:multiLevelType w:val="hybridMultilevel"/>
    <w:tmpl w:val="4C5E0554"/>
    <w:lvl w:ilvl="0" w:tplc="A7AC0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FA3"/>
    <w:multiLevelType w:val="hybridMultilevel"/>
    <w:tmpl w:val="3FA4F9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667"/>
    <w:multiLevelType w:val="hybridMultilevel"/>
    <w:tmpl w:val="670835A2"/>
    <w:lvl w:ilvl="0" w:tplc="DE96D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0CB"/>
    <w:multiLevelType w:val="hybridMultilevel"/>
    <w:tmpl w:val="A294B11E"/>
    <w:lvl w:ilvl="0" w:tplc="7E1EDFB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C2994"/>
    <w:multiLevelType w:val="hybridMultilevel"/>
    <w:tmpl w:val="E44E2334"/>
    <w:lvl w:ilvl="0" w:tplc="EE643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F2B51"/>
    <w:multiLevelType w:val="hybridMultilevel"/>
    <w:tmpl w:val="21924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07EED"/>
    <w:multiLevelType w:val="hybridMultilevel"/>
    <w:tmpl w:val="56EAA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A627C2"/>
    <w:multiLevelType w:val="hybridMultilevel"/>
    <w:tmpl w:val="F214A0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A21BD7"/>
    <w:multiLevelType w:val="hybridMultilevel"/>
    <w:tmpl w:val="816CB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7"/>
    <w:rsid w:val="000162B2"/>
    <w:rsid w:val="000B5B02"/>
    <w:rsid w:val="000D2F06"/>
    <w:rsid w:val="000E337B"/>
    <w:rsid w:val="001317A3"/>
    <w:rsid w:val="00132DE7"/>
    <w:rsid w:val="001B28A1"/>
    <w:rsid w:val="001C0C3E"/>
    <w:rsid w:val="001E44F3"/>
    <w:rsid w:val="00200ACD"/>
    <w:rsid w:val="002034F1"/>
    <w:rsid w:val="00234A5E"/>
    <w:rsid w:val="002507BA"/>
    <w:rsid w:val="00264645"/>
    <w:rsid w:val="002D289D"/>
    <w:rsid w:val="002E1B49"/>
    <w:rsid w:val="003073C0"/>
    <w:rsid w:val="0057605E"/>
    <w:rsid w:val="005B6656"/>
    <w:rsid w:val="00602CB3"/>
    <w:rsid w:val="00655E30"/>
    <w:rsid w:val="00695719"/>
    <w:rsid w:val="006B7C28"/>
    <w:rsid w:val="006F0419"/>
    <w:rsid w:val="006F16DE"/>
    <w:rsid w:val="006F493C"/>
    <w:rsid w:val="007531DF"/>
    <w:rsid w:val="0076315A"/>
    <w:rsid w:val="007C2919"/>
    <w:rsid w:val="008B4D57"/>
    <w:rsid w:val="008F1EBE"/>
    <w:rsid w:val="0097231D"/>
    <w:rsid w:val="00996898"/>
    <w:rsid w:val="009B22EB"/>
    <w:rsid w:val="009C266A"/>
    <w:rsid w:val="009E5B46"/>
    <w:rsid w:val="00A778EF"/>
    <w:rsid w:val="00AE00C5"/>
    <w:rsid w:val="00B12B1F"/>
    <w:rsid w:val="00B40B77"/>
    <w:rsid w:val="00BD2C59"/>
    <w:rsid w:val="00C501D3"/>
    <w:rsid w:val="00CA7631"/>
    <w:rsid w:val="00CB55CB"/>
    <w:rsid w:val="00CD6BB9"/>
    <w:rsid w:val="00D02BFE"/>
    <w:rsid w:val="00D111F4"/>
    <w:rsid w:val="00DA2FBE"/>
    <w:rsid w:val="00DA662E"/>
    <w:rsid w:val="00ED7A5E"/>
    <w:rsid w:val="00EE31BD"/>
    <w:rsid w:val="00EF5532"/>
    <w:rsid w:val="00F56169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5D0D"/>
  <w15:docId w15:val="{FE28C9AF-9991-4322-87B4-B2ED0FE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1F"/>
  </w:style>
  <w:style w:type="paragraph" w:styleId="Footer">
    <w:name w:val="footer"/>
    <w:basedOn w:val="Normal"/>
    <w:link w:val="FooterChar"/>
    <w:uiPriority w:val="99"/>
    <w:unhideWhenUsed/>
    <w:rsid w:val="00B1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1F"/>
  </w:style>
  <w:style w:type="table" w:customStyle="1" w:styleId="LightList1">
    <w:name w:val="Light List1"/>
    <w:basedOn w:val="TableNormal"/>
    <w:uiPriority w:val="61"/>
    <w:rsid w:val="001317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h@pr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acet.org/the-iacet-standard/ansiiacet-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71C-2C5D-4BD2-9BAF-72CEA85B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emilyg</dc:creator>
  <cp:lastModifiedBy>Dan Hendey</cp:lastModifiedBy>
  <cp:revision>6</cp:revision>
  <dcterms:created xsi:type="dcterms:W3CDTF">2017-12-26T14:59:00Z</dcterms:created>
  <dcterms:modified xsi:type="dcterms:W3CDTF">2019-05-29T15:22:00Z</dcterms:modified>
</cp:coreProperties>
</file>